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890F5">
      <w:pPr>
        <w:pStyle w:val="8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ИЗВЕЩЕНИЕ</w:t>
      </w:r>
    </w:p>
    <w:p w14:paraId="326990A9">
      <w:pPr>
        <w:pStyle w:val="8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о проведении общего собрания собственников помещений в форме заочного голосования с использованием системы ГИС ЖКХ в многоквартирном доме, расположенном по адресу:</w:t>
      </w:r>
    </w:p>
    <w:p w14:paraId="0863DAD9">
      <w:pPr>
        <w:pStyle w:val="8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г. Красноярск, ул. Дудинская, дом 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 xml:space="preserve">2В </w:t>
      </w:r>
    </w:p>
    <w:p w14:paraId="64A821B6">
      <w:pPr>
        <w:pStyle w:val="8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49968396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Сообщаем Вам, что в соответствии со ст. 44-47, ст. 47.1, ст. 48, ст. 161-161.1 Жилищного кодекса Российской Федерации, </w:t>
      </w:r>
      <w:r>
        <w:rPr>
          <w:rFonts w:hint="default" w:ascii="Times New Roman" w:hAnsi="Times New Roman" w:cs="Times New Roman"/>
          <w:b/>
          <w:sz w:val="24"/>
          <w:szCs w:val="24"/>
        </w:rPr>
        <w:t>в многоквартирном доме № 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В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по ул. Дудинская</w:t>
      </w:r>
      <w:r>
        <w:rPr>
          <w:rFonts w:hint="default" w:ascii="Times New Roman" w:hAnsi="Times New Roman" w:cs="Times New Roman"/>
          <w:sz w:val="24"/>
          <w:szCs w:val="24"/>
        </w:rPr>
        <w:t xml:space="preserve"> будет проводиться общее собрание собственников помещений по инициативе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ООО «УПРАВДОМ УЮТ», </w:t>
      </w:r>
      <w:r>
        <w:rPr>
          <w:rFonts w:hint="default" w:ascii="Times New Roman" w:hAnsi="Times New Roman" w:cs="Times New Roman"/>
          <w:sz w:val="24"/>
          <w:szCs w:val="24"/>
        </w:rPr>
        <w:t xml:space="preserve">юр.адрес: 660135, г. Красноярск, ул. Молокова, 37А, пом. 146, ОГРН 1132468044048, ИНН 2465297358, КПП 246501001 т./факс 270-99-60, адрес электронной почты: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"mailto:upravdomuyt85@mail.ru"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upravdomuyt85@mail.ru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t xml:space="preserve">, контактный телефон: 206-77-85, 202-66-50, официальный сайт: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"https://управдом-уют.рф"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https://управдом-уют.рф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</w:p>
    <w:p w14:paraId="156D2F2B">
      <w:pPr>
        <w:pStyle w:val="8"/>
        <w:ind w:left="720"/>
        <w:jc w:val="both"/>
        <w:rPr>
          <w:rFonts w:hint="default" w:ascii="Times New Roman" w:hAnsi="Times New Roman" w:cs="Times New Roman"/>
          <w:b/>
          <w:color w:val="000000"/>
          <w:sz w:val="24"/>
          <w:szCs w:val="24"/>
        </w:rPr>
      </w:pPr>
    </w:p>
    <w:p w14:paraId="5CE3305B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Форма проведения собрания:</w:t>
      </w:r>
      <w:r>
        <w:rPr>
          <w:rFonts w:hint="default" w:ascii="Times New Roman" w:hAnsi="Times New Roman" w:cs="Times New Roman"/>
          <w:sz w:val="24"/>
          <w:szCs w:val="24"/>
        </w:rPr>
        <w:t xml:space="preserve"> Заочное голосование с использованием системы ГИС ЖКХ.</w:t>
      </w:r>
    </w:p>
    <w:p w14:paraId="6C89882C">
      <w:pPr>
        <w:pStyle w:val="8"/>
        <w:ind w:right="-1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Дата начала голосования: 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  <w:t>15.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02.2026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г. в 09 часов 00 мин. </w:t>
      </w:r>
    </w:p>
    <w:p w14:paraId="5884CDFA">
      <w:pPr>
        <w:pStyle w:val="8"/>
        <w:ind w:right="-1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Дата окончания 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приёма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письменных решений собственников:</w:t>
      </w:r>
    </w:p>
    <w:p w14:paraId="3F9B9153">
      <w:pPr>
        <w:pStyle w:val="8"/>
        <w:ind w:right="-1"/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  <w:t>10.04.2026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г.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  <w:t xml:space="preserve"> в 12 часов 00 мин. </w:t>
      </w:r>
    </w:p>
    <w:p w14:paraId="5B597058">
      <w:pPr>
        <w:pStyle w:val="8"/>
        <w:ind w:right="-1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Дата окончания голосования </w:t>
      </w:r>
      <w:r>
        <w:rPr>
          <w:rFonts w:hint="default" w:ascii="Times New Roman" w:hAnsi="Times New Roman" w:cs="Times New Roman"/>
          <w:b/>
          <w:bCs/>
          <w:iCs/>
          <w:sz w:val="24"/>
          <w:szCs w:val="24"/>
        </w:rPr>
        <w:t>с использованием системы ГИС ЖКХ</w:t>
      </w:r>
      <w:r>
        <w:rPr>
          <w:rFonts w:hint="default" w:ascii="Times New Roman" w:hAnsi="Times New Roman" w:cs="Times New Roman"/>
          <w:b/>
          <w:sz w:val="24"/>
          <w:szCs w:val="24"/>
        </w:rPr>
        <w:t>:</w:t>
      </w:r>
    </w:p>
    <w:p w14:paraId="5CEA44DE">
      <w:pPr>
        <w:pStyle w:val="8"/>
        <w:ind w:right="-1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  <w:t>15.04.20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26</w:t>
      </w:r>
      <w:r>
        <w:rPr>
          <w:rFonts w:hint="default" w:ascii="Times New Roman" w:hAnsi="Times New Roman" w:cs="Times New Roman"/>
          <w:sz w:val="24"/>
          <w:szCs w:val="24"/>
        </w:rPr>
        <w:t xml:space="preserve"> г.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в 12 часов. 00 мин. </w:t>
      </w:r>
    </w:p>
    <w:p w14:paraId="37904B1C">
      <w:pPr>
        <w:pStyle w:val="8"/>
        <w:ind w:right="-1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5FC9B6E7">
      <w:pPr>
        <w:pStyle w:val="8"/>
        <w:spacing w:line="276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ПОВЕСТКА ОБЩЕГО СОБРАНИЯ:</w:t>
      </w:r>
    </w:p>
    <w:p w14:paraId="0E7CE9EE">
      <w:pPr>
        <w:pStyle w:val="8"/>
        <w:numPr>
          <w:ilvl w:val="0"/>
          <w:numId w:val="1"/>
        </w:numPr>
        <w:ind w:left="360" w:leftChars="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5F5F5"/>
        </w:rPr>
        <w:t>Порядок приема администратором общего собрания сообщений о проведении общих собраний собственников помещений в многоквартирном доме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5F5F5"/>
          <w:lang w:val="ru-RU"/>
        </w:rPr>
        <w:t>.</w:t>
      </w:r>
    </w:p>
    <w:p w14:paraId="36108D4D">
      <w:pPr>
        <w:numPr>
          <w:ilvl w:val="0"/>
          <w:numId w:val="1"/>
        </w:numPr>
        <w:ind w:left="360" w:leftChars="0" w:firstLineChars="0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5F5F5"/>
        </w:rPr>
        <w:t>Порядок приема администратором общего собрания решений собственников помещений в многоквартирном доме по вопросам, поставленным на голосование</w:t>
      </w:r>
    </w:p>
    <w:p w14:paraId="7994598B">
      <w:pPr>
        <w:numPr>
          <w:ilvl w:val="0"/>
          <w:numId w:val="1"/>
        </w:numPr>
        <w:ind w:left="360" w:leftChars="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Определение администратора общего собрания с указанием СНИЛС и (или) ОГРН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.</w:t>
      </w:r>
    </w:p>
    <w:p w14:paraId="0170C73B">
      <w:pPr>
        <w:numPr>
          <w:ilvl w:val="0"/>
          <w:numId w:val="1"/>
        </w:numPr>
        <w:ind w:left="360" w:leftChars="0" w:hanging="360" w:firstLineChars="0"/>
        <w:jc w:val="both"/>
        <w:rPr>
          <w:rFonts w:hint="default" w:ascii="Times New Roman" w:hAnsi="Times New Roman"/>
          <w:sz w:val="24"/>
          <w:szCs w:val="24"/>
        </w:rPr>
      </w:pPr>
      <w:r>
        <w:rPr>
          <w:rFonts w:hint="default" w:cs="Times New Roman"/>
          <w:sz w:val="24"/>
          <w:szCs w:val="24"/>
          <w:lang w:val="ru-RU"/>
        </w:rPr>
        <w:t xml:space="preserve">О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приняти</w:t>
      </w:r>
      <w:r>
        <w:rPr>
          <w:rFonts w:hint="default" w:cs="Times New Roman"/>
          <w:sz w:val="24"/>
          <w:szCs w:val="24"/>
          <w:lang w:val="ru-RU"/>
        </w:rPr>
        <w:t>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решения о внесении дополнительной строки расходов/начислений в платёжный документ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строку «Благоустройство» с тарифом на оплату услуг 2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00 руб </w:t>
      </w:r>
      <w:r>
        <w:rPr>
          <w:rFonts w:hint="default" w:ascii="Times New Roman" w:hAnsi="Times New Roman" w:cs="Times New Roman"/>
          <w:sz w:val="24"/>
          <w:szCs w:val="24"/>
        </w:rPr>
        <w:t>в месяц с кв.м. площади пропорционально занимаемого жилого и нежилого помещения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. Определить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что строка является целевой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накопительной.</w:t>
      </w:r>
      <w:r>
        <w:rPr>
          <w:rFonts w:hint="default" w:cs="Times New Roman"/>
          <w:sz w:val="24"/>
          <w:szCs w:val="24"/>
          <w:lang w:val="ru-RU"/>
        </w:rPr>
        <w:t xml:space="preserve"> О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приняти</w:t>
      </w:r>
      <w:r>
        <w:rPr>
          <w:rFonts w:hint="default" w:cs="Times New Roman"/>
          <w:sz w:val="24"/>
          <w:szCs w:val="24"/>
          <w:lang w:val="ru-RU"/>
        </w:rPr>
        <w:t>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решени</w:t>
      </w:r>
      <w:r>
        <w:rPr>
          <w:rFonts w:hint="default" w:cs="Times New Roman"/>
          <w:sz w:val="24"/>
          <w:szCs w:val="24"/>
          <w:lang w:val="ru-RU"/>
        </w:rPr>
        <w:t>я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о </w:t>
      </w:r>
      <w:r>
        <w:rPr>
          <w:rFonts w:hint="default" w:ascii="Times New Roman" w:hAnsi="Times New Roman" w:cs="Times New Roman"/>
          <w:sz w:val="24"/>
          <w:szCs w:val="24"/>
        </w:rPr>
        <w:t>наделени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и</w:t>
      </w:r>
      <w:r>
        <w:rPr>
          <w:rFonts w:hint="default" w:ascii="Times New Roman" w:hAnsi="Times New Roman" w:cs="Times New Roman"/>
          <w:sz w:val="24"/>
          <w:szCs w:val="24"/>
        </w:rPr>
        <w:t xml:space="preserve"> совета МКД полномочиями на принятие решений о проведении работ по благоустройству придомовой территории многоквартирного жилого дома, в том числе озеленению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с данной строки</w:t>
      </w:r>
      <w:r>
        <w:rPr>
          <w:rFonts w:hint="default" w:ascii="Times New Roman" w:hAnsi="Times New Roman" w:cs="Times New Roman"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cs="Times New Roman"/>
          <w:sz w:val="24"/>
          <w:szCs w:val="24"/>
          <w:lang w:val="ru-RU"/>
        </w:rPr>
        <w:t>О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cs="Times New Roman"/>
          <w:sz w:val="24"/>
          <w:szCs w:val="24"/>
          <w:lang w:val="ru-RU"/>
        </w:rPr>
        <w:t xml:space="preserve">принятии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решени</w:t>
      </w:r>
      <w:r>
        <w:rPr>
          <w:rFonts w:hint="default" w:cs="Times New Roman"/>
          <w:sz w:val="24"/>
          <w:szCs w:val="24"/>
          <w:lang w:val="ru-RU"/>
        </w:rPr>
        <w:t>я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о</w:t>
      </w:r>
      <w:r>
        <w:rPr>
          <w:rFonts w:hint="default" w:cs="Times New Roman"/>
          <w:sz w:val="24"/>
          <w:szCs w:val="24"/>
          <w:lang w:val="ru-RU"/>
        </w:rPr>
        <w:t xml:space="preserve">б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участи</w:t>
      </w:r>
      <w:r>
        <w:rPr>
          <w:rFonts w:hint="default" w:cs="Times New Roman"/>
          <w:sz w:val="24"/>
          <w:szCs w:val="24"/>
          <w:lang w:val="ru-RU"/>
        </w:rPr>
        <w:t>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в федерального значения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краевых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городских программах софинансирования благоустройству придомовых территорий.</w:t>
      </w:r>
    </w:p>
    <w:p w14:paraId="39028472">
      <w:pPr>
        <w:pStyle w:val="8"/>
        <w:numPr>
          <w:ilvl w:val="0"/>
          <w:numId w:val="1"/>
        </w:numPr>
        <w:ind w:left="360" w:leftChars="0" w:firstLineChars="0"/>
        <w:jc w:val="both"/>
        <w:rPr>
          <w:rFonts w:hint="default" w:ascii="Times New Roman" w:hAnsi="Times New Roman"/>
          <w:sz w:val="24"/>
          <w:szCs w:val="24"/>
        </w:rPr>
      </w:pP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О принятии решения о начислении дополнительной строки расходов в платёжном документе на «обслуживание ворот, видеокамер в доме». Утвердить тариф в размере </w:t>
      </w:r>
      <w:r>
        <w:rPr>
          <w:rFonts w:hint="default" w:ascii="Times New Roman" w:hAnsi="Times New Roman" w:eastAsia="Exo2" w:cs="Times New Roman"/>
          <w:b w:val="0"/>
          <w:bCs w:val="0"/>
          <w:color w:val="000000"/>
          <w:kern w:val="0"/>
          <w:sz w:val="24"/>
          <w:szCs w:val="24"/>
          <w:u w:val="single"/>
          <w:lang w:val="ru-RU" w:eastAsia="zh-CN" w:bidi="ar"/>
        </w:rPr>
        <w:t>1,3 руб. с 1 м.кв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>. жилой/нежилой площади. Определить, что строка расходов накопительная, целевая и направление расходов с этой строки идёт непосредственно на обслуживание шлагбаума/ворот и камер видеонаблюдения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затрат на их эксплуатацию.</w:t>
      </w:r>
      <w:r>
        <w:rPr>
          <w:rFonts w:hint="default" w:ascii="Times New Roman" w:hAnsi="Times New Roman"/>
          <w:sz w:val="24"/>
          <w:szCs w:val="24"/>
        </w:rPr>
        <w:t></w:t>
      </w:r>
    </w:p>
    <w:p w14:paraId="49D654B1">
      <w:pPr>
        <w:numPr>
          <w:ilvl w:val="0"/>
          <w:numId w:val="1"/>
        </w:numPr>
        <w:ind w:left="360" w:leftChars="0" w:hanging="360" w:firstLineChars="0"/>
        <w:jc w:val="both"/>
        <w:rPr>
          <w:rFonts w:hint="default" w:ascii="Times New Roman" w:hAnsi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О принятии решения об</w:t>
      </w:r>
      <w:r>
        <w:rPr>
          <w:rFonts w:hint="default" w:ascii="Times New Roman" w:hAnsi="Times New Roman" w:cs="Times New Roman"/>
          <w:sz w:val="24"/>
          <w:szCs w:val="24"/>
        </w:rPr>
        <w:t xml:space="preserve"> расторжении с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default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04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.20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26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г. договора от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30</w:t>
      </w:r>
      <w:r>
        <w:rPr>
          <w:rFonts w:hint="default" w:ascii="Times New Roman" w:hAnsi="Times New Roman" w:cs="Times New Roman"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05</w:t>
      </w:r>
      <w:r>
        <w:rPr>
          <w:rFonts w:hint="default" w:ascii="Times New Roman" w:hAnsi="Times New Roman" w:cs="Times New Roman"/>
          <w:sz w:val="24"/>
          <w:szCs w:val="24"/>
        </w:rPr>
        <w:t>.202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t xml:space="preserve"> № 14/22-ТМ с ООО «ТоргМаркет»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и выборе в качестве подрядной организации, предоставляющей услуги службы контроля общественного порядка (охраны), ООО «Власть порядка» с тарифом на оплату услуг: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en-US"/>
        </w:rPr>
        <w:t>6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68</w:t>
      </w:r>
      <w:r>
        <w:rPr>
          <w:rFonts w:hint="default" w:ascii="Times New Roman" w:hAnsi="Times New Roman" w:cs="Times New Roman"/>
          <w:sz w:val="24"/>
          <w:szCs w:val="24"/>
          <w:u w:val="single"/>
          <w:lang w:val="en-US"/>
        </w:rPr>
        <w:t>,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85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руб. 00 коп. в месяц с жилого и нежилого помещения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.</w:t>
      </w:r>
      <w:r>
        <w:rPr>
          <w:rFonts w:hint="default" w:cs="Times New Roman"/>
          <w:sz w:val="24"/>
          <w:szCs w:val="24"/>
          <w:lang w:val="ru-RU"/>
        </w:rPr>
        <w:t xml:space="preserve">Об утверждении </w:t>
      </w:r>
      <w:r>
        <w:rPr>
          <w:rFonts w:hint="default" w:ascii="Times New Roman" w:hAnsi="Times New Roman" w:cs="Times New Roman"/>
          <w:sz w:val="24"/>
          <w:szCs w:val="24"/>
        </w:rPr>
        <w:t>тариф</w:t>
      </w:r>
      <w:r>
        <w:rPr>
          <w:rFonts w:hint="default" w:cs="Times New Roman"/>
          <w:sz w:val="24"/>
          <w:szCs w:val="24"/>
          <w:lang w:val="ru-RU"/>
        </w:rPr>
        <w:t>а</w:t>
      </w:r>
      <w:r>
        <w:rPr>
          <w:rFonts w:hint="default" w:ascii="Times New Roman" w:hAnsi="Times New Roman" w:cs="Times New Roman"/>
          <w:sz w:val="24"/>
          <w:szCs w:val="24"/>
        </w:rPr>
        <w:t xml:space="preserve"> с возможностью его ежегодной индексации согласно договору возмездного оказания услуг, оказываемых ООО «Власть порядка».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(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>См.пояснения к собранию собственников. Вопросы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>6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>7 взаимоисключающие друг друга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 xml:space="preserve"> проголосовать ЗА можно только за один из них).</w:t>
      </w:r>
      <w:r>
        <w:rPr>
          <w:rFonts w:hint="default" w:ascii="Times New Roman" w:hAnsi="Times New Roman"/>
          <w:sz w:val="24"/>
          <w:szCs w:val="24"/>
        </w:rPr>
        <w:t></w:t>
      </w:r>
    </w:p>
    <w:p w14:paraId="56EFFF07">
      <w:pPr>
        <w:numPr>
          <w:ilvl w:val="0"/>
          <w:numId w:val="1"/>
        </w:numPr>
        <w:ind w:left="360" w:leftChars="0" w:hanging="36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cs="Times New Roman"/>
          <w:sz w:val="24"/>
          <w:szCs w:val="24"/>
          <w:lang w:val="ru-RU"/>
        </w:rPr>
        <w:t xml:space="preserve">О принятии решения </w:t>
      </w:r>
      <w:r>
        <w:rPr>
          <w:rFonts w:hint="default" w:cs="Times New Roman"/>
          <w:sz w:val="24"/>
          <w:szCs w:val="24"/>
          <w:u w:val="single"/>
          <w:lang w:val="ru-RU"/>
        </w:rPr>
        <w:t>о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продлении договора от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_30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.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05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.2022 № 14/22-ТМ с действующей подрядной организацией ООО «ТоргМаркет» и изменении тарифа на оплату услуг службы контроля общественного порядка (консьержи), оказываемых ООО «ТоргМаркет»: 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399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руб.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00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 коп. в месяц  в месяц с жилого и нежилого помещения</w:t>
      </w:r>
      <w:r>
        <w:rPr>
          <w:rFonts w:hint="default" w:cs="Times New Roman"/>
          <w:sz w:val="24"/>
          <w:szCs w:val="24"/>
          <w:u w:val="single"/>
          <w:lang w:val="ru-RU"/>
        </w:rPr>
        <w:t>.</w:t>
      </w:r>
      <w:r>
        <w:rPr>
          <w:rFonts w:hint="default" w:cs="Times New Roman"/>
          <w:sz w:val="24"/>
          <w:szCs w:val="24"/>
          <w:lang w:val="ru-RU"/>
        </w:rPr>
        <w:t xml:space="preserve">Об утверждении </w:t>
      </w:r>
      <w:r>
        <w:rPr>
          <w:rFonts w:hint="default" w:ascii="Times New Roman" w:hAnsi="Times New Roman" w:cs="Times New Roman"/>
          <w:sz w:val="24"/>
          <w:szCs w:val="24"/>
        </w:rPr>
        <w:t>тариф</w:t>
      </w:r>
      <w:r>
        <w:rPr>
          <w:rFonts w:hint="default" w:cs="Times New Roman"/>
          <w:sz w:val="24"/>
          <w:szCs w:val="24"/>
          <w:lang w:val="ru-RU"/>
        </w:rPr>
        <w:t>а</w:t>
      </w:r>
      <w:r>
        <w:rPr>
          <w:rFonts w:hint="default" w:ascii="Times New Roman" w:hAnsi="Times New Roman" w:cs="Times New Roman"/>
          <w:sz w:val="24"/>
          <w:szCs w:val="24"/>
        </w:rPr>
        <w:t xml:space="preserve"> с возможностью его ежегодной индексации согласно договору возмездного оказания услуг, оказываемых ООО «ТоргМаркет».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(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 xml:space="preserve">См.пояснения к собранию собственников. Вопросы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>6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>7 взаимоисключающие друг друга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ru-RU"/>
        </w:rPr>
        <w:t xml:space="preserve"> проголосовать За можно за один из них).</w:t>
      </w:r>
    </w:p>
    <w:p w14:paraId="3BABD499">
      <w:pPr>
        <w:numPr>
          <w:ilvl w:val="0"/>
          <w:numId w:val="1"/>
        </w:numPr>
        <w:ind w:left="360" w:leftChars="0" w:hanging="36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sz w:val="24"/>
          <w:szCs w:val="24"/>
          <w:lang w:val="ru-RU"/>
        </w:rPr>
        <w:t>О</w:t>
      </w:r>
      <w:r>
        <w:rPr>
          <w:rFonts w:hint="default"/>
          <w:sz w:val="24"/>
          <w:szCs w:val="24"/>
          <w:lang w:val="ru-RU"/>
        </w:rPr>
        <w:t xml:space="preserve"> принятии решения</w:t>
      </w:r>
      <w:r>
        <w:rPr>
          <w:sz w:val="24"/>
          <w:szCs w:val="24"/>
        </w:rPr>
        <w:t xml:space="preserve"> о заключении договора об экстренном выезде наряда вневедомственной охраны по вызову с помощью кнопки тревожной сигнализации (реагирования) с ФГКУ «УВО ВНГ России по Красноярскому краю». О</w:t>
      </w:r>
      <w:r>
        <w:rPr>
          <w:sz w:val="24"/>
          <w:szCs w:val="24"/>
          <w:lang w:val="ru-RU"/>
        </w:rPr>
        <w:t>б</w:t>
      </w:r>
      <w:r>
        <w:rPr>
          <w:rFonts w:hint="default"/>
          <w:sz w:val="24"/>
          <w:szCs w:val="24"/>
          <w:lang w:val="ru-RU"/>
        </w:rPr>
        <w:t xml:space="preserve"> о</w:t>
      </w:r>
      <w:r>
        <w:rPr>
          <w:sz w:val="24"/>
          <w:szCs w:val="24"/>
        </w:rPr>
        <w:t>предел</w:t>
      </w:r>
      <w:r>
        <w:rPr>
          <w:sz w:val="24"/>
          <w:szCs w:val="24"/>
          <w:lang w:val="ru-RU"/>
        </w:rPr>
        <w:t>ении</w:t>
      </w:r>
      <w:r>
        <w:rPr>
          <w:sz w:val="24"/>
          <w:szCs w:val="24"/>
        </w:rPr>
        <w:t>, что оплат</w:t>
      </w:r>
      <w:r>
        <w:rPr>
          <w:sz w:val="24"/>
          <w:szCs w:val="24"/>
          <w:lang w:val="ru-RU"/>
        </w:rPr>
        <w:t>а</w:t>
      </w:r>
      <w:r>
        <w:rPr>
          <w:sz w:val="24"/>
          <w:szCs w:val="24"/>
        </w:rPr>
        <w:t xml:space="preserve"> услуг по договору </w:t>
      </w:r>
      <w:r>
        <w:rPr>
          <w:sz w:val="24"/>
          <w:szCs w:val="24"/>
          <w:lang w:val="ru-RU"/>
        </w:rPr>
        <w:t>начисляется</w:t>
      </w:r>
      <w:r>
        <w:rPr>
          <w:rFonts w:hint="default"/>
          <w:sz w:val="24"/>
          <w:szCs w:val="24"/>
          <w:lang w:val="ru-RU"/>
        </w:rPr>
        <w:t xml:space="preserve"> с тарифом в 7 руб. 20 коп. с жилого</w:t>
      </w:r>
      <w:r>
        <w:rPr>
          <w:rFonts w:hint="default"/>
          <w:sz w:val="24"/>
          <w:szCs w:val="24"/>
          <w:lang w:val="en-US"/>
        </w:rPr>
        <w:t>,</w:t>
      </w:r>
      <w:r>
        <w:rPr>
          <w:rFonts w:hint="default"/>
          <w:sz w:val="24"/>
          <w:szCs w:val="24"/>
          <w:lang w:val="ru-RU"/>
        </w:rPr>
        <w:t xml:space="preserve"> нежилого помещения в доме. </w:t>
      </w:r>
      <w:r>
        <w:rPr>
          <w:sz w:val="24"/>
          <w:szCs w:val="24"/>
        </w:rPr>
        <w:t xml:space="preserve">Включить стоимость фактически оказанных услуг за </w:t>
      </w:r>
      <w:r>
        <w:rPr>
          <w:sz w:val="24"/>
          <w:szCs w:val="24"/>
          <w:lang w:val="ru-RU"/>
        </w:rPr>
        <w:t>расчётный</w:t>
      </w:r>
      <w:r>
        <w:rPr>
          <w:sz w:val="24"/>
          <w:szCs w:val="24"/>
        </w:rPr>
        <w:t xml:space="preserve"> период в строку «Служба контроля общественного порядка».</w:t>
      </w:r>
      <w:r>
        <w:rPr>
          <w:rFonts w:hint="default"/>
          <w:sz w:val="24"/>
          <w:szCs w:val="24"/>
          <w:lang w:val="ru-RU"/>
        </w:rPr>
        <w:t xml:space="preserve"> О принятии решения</w:t>
      </w:r>
      <w:r>
        <w:rPr>
          <w:rFonts w:hint="default"/>
          <w:sz w:val="24"/>
          <w:szCs w:val="24"/>
          <w:lang w:val="en-US"/>
        </w:rPr>
        <w:t>,</w:t>
      </w:r>
      <w:r>
        <w:rPr>
          <w:rFonts w:hint="default"/>
          <w:sz w:val="24"/>
          <w:szCs w:val="24"/>
          <w:lang w:val="ru-RU"/>
        </w:rPr>
        <w:t xml:space="preserve"> что установка тревожной кнопки будет включена в стоимость </w:t>
      </w:r>
      <w:r>
        <w:rPr>
          <w:sz w:val="24"/>
          <w:szCs w:val="24"/>
        </w:rPr>
        <w:t>фактически оказанных услуг в строку «Служба контроля общественного порядка»</w:t>
      </w:r>
      <w:r>
        <w:rPr>
          <w:rFonts w:hint="default"/>
          <w:sz w:val="24"/>
          <w:szCs w:val="24"/>
          <w:lang w:val="ru-RU"/>
        </w:rPr>
        <w:t xml:space="preserve"> единоразовым платежом</w:t>
      </w:r>
      <w:r>
        <w:rPr>
          <w:rFonts w:hint="default"/>
          <w:sz w:val="24"/>
          <w:szCs w:val="24"/>
          <w:lang w:val="en-US"/>
        </w:rPr>
        <w:t xml:space="preserve">, </w:t>
      </w:r>
      <w:r>
        <w:rPr>
          <w:rFonts w:hint="default"/>
          <w:sz w:val="24"/>
          <w:szCs w:val="24"/>
          <w:lang w:val="ru-RU"/>
        </w:rPr>
        <w:t xml:space="preserve">30 руб. 50 коп. с жилого нежилого помещения. </w:t>
      </w:r>
      <w:r>
        <w:rPr>
          <w:rFonts w:hint="default" w:ascii="Times New Roman" w:hAnsi="Times New Roman" w:cs="Times New Roman"/>
          <w:i/>
          <w:iCs/>
          <w:color w:val="000000"/>
          <w:sz w:val="24"/>
          <w:szCs w:val="24"/>
          <w:lang w:val="ru-RU"/>
        </w:rPr>
        <w:t xml:space="preserve">При выборе охранной организации «Власть порядка» </w:t>
      </w:r>
      <w:r>
        <w:rPr>
          <w:rFonts w:hint="default" w:ascii="Times New Roman" w:hAnsi="Times New Roman" w:cs="Times New Roman"/>
          <w:i/>
          <w:iCs/>
          <w:color w:val="000000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i/>
          <w:iCs/>
          <w:color w:val="000000"/>
          <w:sz w:val="24"/>
          <w:szCs w:val="24"/>
          <w:lang w:val="ru-RU"/>
        </w:rPr>
        <w:t xml:space="preserve"> договор на тревожную кнопку рекомендован (условия данной организации). </w:t>
      </w:r>
    </w:p>
    <w:p w14:paraId="542F4FB4">
      <w:pPr>
        <w:numPr>
          <w:ilvl w:val="0"/>
          <w:numId w:val="1"/>
        </w:numPr>
        <w:ind w:left="360" w:leftChars="0" w:hanging="360" w:firstLineChars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  <w:bookmarkStart w:id="1" w:name="_GoBack"/>
      <w:bookmarkEnd w:id="1"/>
      <w:r>
        <w:rPr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 определении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места хранения копий решений и других документов настоящего общего собрани</w:t>
      </w:r>
      <w:r>
        <w:rPr>
          <w:rFonts w:hint="default" w:cs="Times New Roman"/>
          <w:color w:val="000000"/>
          <w:sz w:val="24"/>
          <w:szCs w:val="24"/>
          <w:lang w:val="ru-RU"/>
        </w:rPr>
        <w:t>я.</w:t>
      </w:r>
    </w:p>
    <w:p w14:paraId="5070B6DA">
      <w:pPr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</w:p>
    <w:p w14:paraId="5E1A97B9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Администратор общего собрания собственников</w:t>
      </w:r>
      <w:r>
        <w:rPr>
          <w:rFonts w:hint="default" w:ascii="Times New Roman" w:hAnsi="Times New Roman" w:cs="Times New Roman"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ООО «УПРАВДОМ УЮТ», </w:t>
      </w:r>
      <w:r>
        <w:rPr>
          <w:rFonts w:hint="default" w:ascii="Times New Roman" w:hAnsi="Times New Roman" w:cs="Times New Roman"/>
          <w:sz w:val="24"/>
          <w:szCs w:val="24"/>
        </w:rPr>
        <w:t xml:space="preserve">юр.адрес: 660135, г. Красноярск, ул. Молокова, 37А, пом. 146, ОГРН 1132468044048, ИНН 2465297358, КПП 246501001 т./факс 270-99-60, адрес электронной почты: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"mailto:upravdomuyt85@mail.ru"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upravdomuyt85@mail.ru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t xml:space="preserve">, контактный телефон: 206-77-85, 202-66-50, официальный сайт: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"https://управдом-уют.рф"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https://управдом-уют.рф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</w:p>
    <w:p w14:paraId="35AE88D5">
      <w:pPr>
        <w:pStyle w:val="8"/>
        <w:ind w:left="720"/>
        <w:jc w:val="both"/>
        <w:rPr>
          <w:rFonts w:hint="default" w:ascii="Times New Roman" w:hAnsi="Times New Roman" w:cs="Times New Roman"/>
          <w:b/>
          <w:color w:val="000000"/>
          <w:sz w:val="24"/>
          <w:szCs w:val="24"/>
        </w:rPr>
      </w:pPr>
    </w:p>
    <w:p w14:paraId="56E5F692">
      <w:pPr>
        <w:pStyle w:val="8"/>
        <w:ind w:firstLine="567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Голосование осуществляется одним из способов:</w:t>
      </w:r>
    </w:p>
    <w:p w14:paraId="6638B564">
      <w:pPr>
        <w:pStyle w:val="8"/>
        <w:numPr>
          <w:ilvl w:val="0"/>
          <w:numId w:val="2"/>
        </w:numPr>
        <w:ind w:left="709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в ГИС ЖКХ (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"https://dom.gosuslugi.ru/"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https://dom.gosuslugi.ru/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) в личном кабинете получателя услуг через раздел «Голосование по дому»;</w:t>
      </w:r>
    </w:p>
    <w:p w14:paraId="10D2F010">
      <w:pPr>
        <w:pStyle w:val="8"/>
        <w:numPr>
          <w:ilvl w:val="0"/>
          <w:numId w:val="2"/>
        </w:numPr>
        <w:ind w:left="709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через мобильное приложение Госуслуги.Дом;</w:t>
      </w:r>
    </w:p>
    <w:p w14:paraId="71D672E7">
      <w:pPr>
        <w:pStyle w:val="8"/>
        <w:numPr>
          <w:ilvl w:val="0"/>
          <w:numId w:val="2"/>
        </w:numPr>
        <w:ind w:left="709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на бумажном бланке.</w:t>
      </w:r>
    </w:p>
    <w:p w14:paraId="4C770248">
      <w:pPr>
        <w:pStyle w:val="8"/>
        <w:ind w:left="1287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78D1AE2F">
      <w:pPr>
        <w:pStyle w:val="8"/>
        <w:spacing w:line="276" w:lineRule="auto"/>
        <w:ind w:firstLine="567"/>
        <w:jc w:val="both"/>
        <w:rPr>
          <w:rFonts w:hint="default" w:ascii="Times New Roman" w:hAnsi="Times New Roman" w:cs="Times New Roman"/>
          <w:bCs/>
          <w:iCs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Бумажный бланк решения для голосования можно получить в офисе ООО «УПРАВДОМ УЮТ» </w:t>
      </w:r>
      <w:r>
        <w:rPr>
          <w:rFonts w:hint="default" w:ascii="Times New Roman" w:hAnsi="Times New Roman" w:cs="Times New Roman"/>
          <w:bCs/>
          <w:iCs/>
          <w:sz w:val="24"/>
          <w:szCs w:val="24"/>
        </w:rPr>
        <w:t>202-66-50</w:t>
      </w:r>
      <w:r>
        <w:rPr>
          <w:rFonts w:hint="default" w:ascii="Times New Roman" w:hAnsi="Times New Roman" w:cs="Times New Roman"/>
          <w:sz w:val="24"/>
          <w:szCs w:val="24"/>
        </w:rPr>
        <w:t>, на первом этаже у консьержа, распечатать бланк самостоятельно с сайта ООО «УПРАВДОМ УЮТ» (в разде</w:t>
      </w:r>
      <w:bookmarkStart w:id="0" w:name="_Hlk19027016"/>
      <w:r>
        <w:rPr>
          <w:rFonts w:hint="default" w:ascii="Times New Roman" w:hAnsi="Times New Roman" w:cs="Times New Roman"/>
          <w:sz w:val="24"/>
          <w:szCs w:val="24"/>
        </w:rPr>
        <w:t xml:space="preserve">ле «Общие собрания» по ссылке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"http://www.управдом-уют.рф/sobranie/"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http://www.управдом-уют.рф/</w:t>
      </w:r>
      <w:r>
        <w:rPr>
          <w:rStyle w:val="4"/>
          <w:rFonts w:hint="default" w:ascii="Times New Roman" w:hAnsi="Times New Roman" w:cs="Times New Roman"/>
          <w:sz w:val="24"/>
          <w:szCs w:val="24"/>
          <w:lang w:val="en-US"/>
        </w:rPr>
        <w:t>sobranie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t>/</w:t>
      </w:r>
      <w:bookmarkEnd w:id="0"/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t xml:space="preserve">). Письменное решение по вопросам голосования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передаётся</w:t>
      </w:r>
      <w:r>
        <w:rPr>
          <w:rFonts w:hint="default" w:ascii="Times New Roman" w:hAnsi="Times New Roman" w:cs="Times New Roman"/>
          <w:sz w:val="24"/>
          <w:szCs w:val="24"/>
        </w:rPr>
        <w:t xml:space="preserve"> в офис ООО «УПРАВДОМ УЮТ» ул. Дудинская 2В, пом. 125 тел.: </w:t>
      </w:r>
      <w:r>
        <w:rPr>
          <w:rFonts w:hint="default" w:ascii="Times New Roman" w:hAnsi="Times New Roman" w:cs="Times New Roman"/>
          <w:bCs/>
          <w:iCs/>
          <w:sz w:val="24"/>
          <w:szCs w:val="24"/>
        </w:rPr>
        <w:t>202-66-50.</w:t>
      </w:r>
    </w:p>
    <w:p w14:paraId="1ACC6A21">
      <w:pPr>
        <w:pStyle w:val="8"/>
        <w:spacing w:line="276" w:lineRule="auto"/>
        <w:ind w:firstLine="567"/>
        <w:jc w:val="both"/>
        <w:rPr>
          <w:rFonts w:hint="default" w:ascii="Times New Roman" w:hAnsi="Times New Roman" w:cs="Times New Roman"/>
          <w:bCs/>
          <w:iCs/>
          <w:sz w:val="24"/>
          <w:szCs w:val="24"/>
        </w:rPr>
      </w:pPr>
    </w:p>
    <w:p w14:paraId="39E9FC19">
      <w:pPr>
        <w:ind w:firstLine="709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Для голосования на бумажном бланке необходимо в том числе обязательно указать:</w:t>
      </w:r>
    </w:p>
    <w:p w14:paraId="36A6B39B">
      <w:pPr>
        <w:numPr>
          <w:ilvl w:val="0"/>
          <w:numId w:val="3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СНИЛС собственника помещения в соответствии с ч. 10 ст. 47.1 ЖК РФ,</w:t>
      </w:r>
    </w:p>
    <w:p w14:paraId="4C10518E">
      <w:pPr>
        <w:numPr>
          <w:ilvl w:val="0"/>
          <w:numId w:val="3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данные документа, подтверждающего право собственности на помещение (дата и номер государственной регистрации права собственности),</w:t>
      </w:r>
    </w:p>
    <w:p w14:paraId="0A82A86B">
      <w:pPr>
        <w:numPr>
          <w:ilvl w:val="0"/>
          <w:numId w:val="3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родителям ребёнка-собственника – данные свидетельства о рождении ребёнка, с приложением копии данного документа.</w:t>
      </w:r>
    </w:p>
    <w:p w14:paraId="7081158B">
      <w:pPr>
        <w:numPr>
          <w:ilvl w:val="0"/>
          <w:numId w:val="3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представителям собственников помещений – вышеуказанные данные, а также наименование, номер и дату документа, подтверждающего полномочия представителя собственника помещений участвовать в общем собрании и голосовать на нем, с приложением копии данного документа.</w:t>
      </w:r>
    </w:p>
    <w:p w14:paraId="3777FB87">
      <w:pPr>
        <w:pStyle w:val="8"/>
        <w:ind w:left="720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79A3380F">
      <w:pPr>
        <w:pStyle w:val="8"/>
        <w:ind w:left="720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6A02885E">
      <w:pPr>
        <w:pStyle w:val="8"/>
        <w:tabs>
          <w:tab w:val="left" w:pos="6804"/>
        </w:tabs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«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05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»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февраля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202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г.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ab/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_____________________________</w:t>
      </w:r>
    </w:p>
    <w:sectPr>
      <w:pgSz w:w="11906" w:h="16838"/>
      <w:pgMar w:top="454" w:right="567" w:bottom="568" w:left="993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ndale Sans UI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CYR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xo2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imes New Roman CY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6253C"/>
    <w:multiLevelType w:val="multilevel"/>
    <w:tmpl w:val="0316253C"/>
    <w:lvl w:ilvl="0" w:tentative="0">
      <w:start w:val="1"/>
      <w:numFmt w:val="decimal"/>
      <w:lvlText w:val="%1."/>
      <w:lvlJc w:val="left"/>
      <w:pPr>
        <w:ind w:left="1254" w:hanging="360"/>
      </w:pPr>
      <w:rPr>
        <w:rFonts w:hint="default" w:ascii="Times New Roman CYR" w:hAnsi="Times New Roman CYR" w:eastAsia="Calibri" w:cs="Times New Roman CYR"/>
        <w:b w:val="0"/>
      </w:rPr>
    </w:lvl>
    <w:lvl w:ilvl="1" w:tentative="0">
      <w:start w:val="1"/>
      <w:numFmt w:val="lowerLetter"/>
      <w:lvlText w:val="%2."/>
      <w:lvlJc w:val="left"/>
      <w:pPr>
        <w:ind w:left="1788" w:hanging="360"/>
      </w:pPr>
    </w:lvl>
    <w:lvl w:ilvl="2" w:tentative="0">
      <w:start w:val="1"/>
      <w:numFmt w:val="lowerRoman"/>
      <w:lvlText w:val="%3."/>
      <w:lvlJc w:val="right"/>
      <w:pPr>
        <w:ind w:left="2508" w:hanging="180"/>
      </w:pPr>
    </w:lvl>
    <w:lvl w:ilvl="3" w:tentative="0">
      <w:start w:val="1"/>
      <w:numFmt w:val="decimal"/>
      <w:lvlText w:val="%4."/>
      <w:lvlJc w:val="left"/>
      <w:pPr>
        <w:ind w:left="3228" w:hanging="360"/>
      </w:pPr>
    </w:lvl>
    <w:lvl w:ilvl="4" w:tentative="0">
      <w:start w:val="1"/>
      <w:numFmt w:val="lowerLetter"/>
      <w:lvlText w:val="%5."/>
      <w:lvlJc w:val="left"/>
      <w:pPr>
        <w:ind w:left="3948" w:hanging="360"/>
      </w:pPr>
    </w:lvl>
    <w:lvl w:ilvl="5" w:tentative="0">
      <w:start w:val="1"/>
      <w:numFmt w:val="lowerRoman"/>
      <w:lvlText w:val="%6."/>
      <w:lvlJc w:val="right"/>
      <w:pPr>
        <w:ind w:left="4668" w:hanging="180"/>
      </w:pPr>
    </w:lvl>
    <w:lvl w:ilvl="6" w:tentative="0">
      <w:start w:val="1"/>
      <w:numFmt w:val="decimal"/>
      <w:lvlText w:val="%7."/>
      <w:lvlJc w:val="left"/>
      <w:pPr>
        <w:ind w:left="5388" w:hanging="360"/>
      </w:pPr>
    </w:lvl>
    <w:lvl w:ilvl="7" w:tentative="0">
      <w:start w:val="1"/>
      <w:numFmt w:val="lowerLetter"/>
      <w:lvlText w:val="%8."/>
      <w:lvlJc w:val="left"/>
      <w:pPr>
        <w:ind w:left="6108" w:hanging="360"/>
      </w:pPr>
    </w:lvl>
    <w:lvl w:ilvl="8" w:tentative="0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3DA636E"/>
    <w:multiLevelType w:val="multilevel"/>
    <w:tmpl w:val="03DA636E"/>
    <w:lvl w:ilvl="0" w:tentative="0">
      <w:start w:val="1"/>
      <w:numFmt w:val="bullet"/>
      <w:lvlText w:val=""/>
      <w:lvlJc w:val="left"/>
      <w:pPr>
        <w:ind w:left="1287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2">
    <w:nsid w:val="6DBA5845"/>
    <w:multiLevelType w:val="multilevel"/>
    <w:tmpl w:val="6DBA5845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drawingGridHorizontalSpacing w:val="52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3A3"/>
    <w:rsid w:val="00000863"/>
    <w:rsid w:val="00001F74"/>
    <w:rsid w:val="000045E2"/>
    <w:rsid w:val="00011C7B"/>
    <w:rsid w:val="000147DC"/>
    <w:rsid w:val="000339D6"/>
    <w:rsid w:val="00047557"/>
    <w:rsid w:val="00047AA6"/>
    <w:rsid w:val="00052EA8"/>
    <w:rsid w:val="00066E22"/>
    <w:rsid w:val="000735D2"/>
    <w:rsid w:val="00074D1B"/>
    <w:rsid w:val="00082B1E"/>
    <w:rsid w:val="00091B00"/>
    <w:rsid w:val="000A0EB5"/>
    <w:rsid w:val="000A474D"/>
    <w:rsid w:val="000B77D7"/>
    <w:rsid w:val="000C3743"/>
    <w:rsid w:val="000C60DF"/>
    <w:rsid w:val="000C7C43"/>
    <w:rsid w:val="000E63EF"/>
    <w:rsid w:val="0010150C"/>
    <w:rsid w:val="001017D9"/>
    <w:rsid w:val="00124E77"/>
    <w:rsid w:val="001470CC"/>
    <w:rsid w:val="00150068"/>
    <w:rsid w:val="0015305A"/>
    <w:rsid w:val="0016099A"/>
    <w:rsid w:val="00161CD8"/>
    <w:rsid w:val="001661F8"/>
    <w:rsid w:val="00167D39"/>
    <w:rsid w:val="00171A10"/>
    <w:rsid w:val="001839F0"/>
    <w:rsid w:val="00191278"/>
    <w:rsid w:val="00194D9D"/>
    <w:rsid w:val="00196789"/>
    <w:rsid w:val="001A206D"/>
    <w:rsid w:val="001A3DE7"/>
    <w:rsid w:val="001B58A5"/>
    <w:rsid w:val="001B5C1F"/>
    <w:rsid w:val="001B6DD2"/>
    <w:rsid w:val="001C4231"/>
    <w:rsid w:val="001E1745"/>
    <w:rsid w:val="001E1E78"/>
    <w:rsid w:val="001E2290"/>
    <w:rsid w:val="001E363F"/>
    <w:rsid w:val="00207213"/>
    <w:rsid w:val="0021238B"/>
    <w:rsid w:val="00213C2A"/>
    <w:rsid w:val="0023418B"/>
    <w:rsid w:val="0024190E"/>
    <w:rsid w:val="00245B88"/>
    <w:rsid w:val="00252FD1"/>
    <w:rsid w:val="00253F1B"/>
    <w:rsid w:val="002557D2"/>
    <w:rsid w:val="002704FC"/>
    <w:rsid w:val="00282D48"/>
    <w:rsid w:val="002904D9"/>
    <w:rsid w:val="00292BC0"/>
    <w:rsid w:val="00295780"/>
    <w:rsid w:val="002A2722"/>
    <w:rsid w:val="002A5D85"/>
    <w:rsid w:val="002A780B"/>
    <w:rsid w:val="002B238D"/>
    <w:rsid w:val="002B4F49"/>
    <w:rsid w:val="002C29AA"/>
    <w:rsid w:val="002C40E8"/>
    <w:rsid w:val="002C5F10"/>
    <w:rsid w:val="002C767A"/>
    <w:rsid w:val="002D0713"/>
    <w:rsid w:val="002D11B3"/>
    <w:rsid w:val="002D53E3"/>
    <w:rsid w:val="002D7358"/>
    <w:rsid w:val="002E05B1"/>
    <w:rsid w:val="002E2251"/>
    <w:rsid w:val="002F0088"/>
    <w:rsid w:val="00304E58"/>
    <w:rsid w:val="00314CD1"/>
    <w:rsid w:val="003153B6"/>
    <w:rsid w:val="0032259E"/>
    <w:rsid w:val="00327550"/>
    <w:rsid w:val="00327B22"/>
    <w:rsid w:val="003307F7"/>
    <w:rsid w:val="00340021"/>
    <w:rsid w:val="00340CA9"/>
    <w:rsid w:val="00343B77"/>
    <w:rsid w:val="00350842"/>
    <w:rsid w:val="00353071"/>
    <w:rsid w:val="003566DF"/>
    <w:rsid w:val="00365D70"/>
    <w:rsid w:val="003669D9"/>
    <w:rsid w:val="0037648F"/>
    <w:rsid w:val="00387FF6"/>
    <w:rsid w:val="00391824"/>
    <w:rsid w:val="00392230"/>
    <w:rsid w:val="0039496F"/>
    <w:rsid w:val="00394CD9"/>
    <w:rsid w:val="003A1AC9"/>
    <w:rsid w:val="003A76EB"/>
    <w:rsid w:val="003B0F8E"/>
    <w:rsid w:val="003B7893"/>
    <w:rsid w:val="003C3CB7"/>
    <w:rsid w:val="003C5625"/>
    <w:rsid w:val="003D441E"/>
    <w:rsid w:val="003E041A"/>
    <w:rsid w:val="003E376B"/>
    <w:rsid w:val="003E3823"/>
    <w:rsid w:val="003E4061"/>
    <w:rsid w:val="003E53CC"/>
    <w:rsid w:val="003F0C10"/>
    <w:rsid w:val="00414B91"/>
    <w:rsid w:val="00420931"/>
    <w:rsid w:val="00423FB6"/>
    <w:rsid w:val="00425F5B"/>
    <w:rsid w:val="00433D8B"/>
    <w:rsid w:val="00434DF6"/>
    <w:rsid w:val="0043799A"/>
    <w:rsid w:val="00437BCD"/>
    <w:rsid w:val="00441D6D"/>
    <w:rsid w:val="0044495E"/>
    <w:rsid w:val="00450274"/>
    <w:rsid w:val="00457855"/>
    <w:rsid w:val="00461E68"/>
    <w:rsid w:val="0046211A"/>
    <w:rsid w:val="00462FB3"/>
    <w:rsid w:val="0046340A"/>
    <w:rsid w:val="00477350"/>
    <w:rsid w:val="0048262A"/>
    <w:rsid w:val="00483558"/>
    <w:rsid w:val="00483BCB"/>
    <w:rsid w:val="00486999"/>
    <w:rsid w:val="00487C4C"/>
    <w:rsid w:val="00492BD5"/>
    <w:rsid w:val="00497B97"/>
    <w:rsid w:val="004A1E5F"/>
    <w:rsid w:val="004B46ED"/>
    <w:rsid w:val="004C75FE"/>
    <w:rsid w:val="004D1BCD"/>
    <w:rsid w:val="004F5631"/>
    <w:rsid w:val="004F5F12"/>
    <w:rsid w:val="00500FA4"/>
    <w:rsid w:val="0051056A"/>
    <w:rsid w:val="00517B9F"/>
    <w:rsid w:val="00524F7D"/>
    <w:rsid w:val="005266AD"/>
    <w:rsid w:val="00534143"/>
    <w:rsid w:val="0053757C"/>
    <w:rsid w:val="00537C9A"/>
    <w:rsid w:val="0054034F"/>
    <w:rsid w:val="00540977"/>
    <w:rsid w:val="00541AB2"/>
    <w:rsid w:val="00547E0B"/>
    <w:rsid w:val="00547FFB"/>
    <w:rsid w:val="00553982"/>
    <w:rsid w:val="00565AA8"/>
    <w:rsid w:val="005755BC"/>
    <w:rsid w:val="005758D0"/>
    <w:rsid w:val="00577ACB"/>
    <w:rsid w:val="00581B24"/>
    <w:rsid w:val="005942C1"/>
    <w:rsid w:val="00595EEF"/>
    <w:rsid w:val="005A3B78"/>
    <w:rsid w:val="005B1D48"/>
    <w:rsid w:val="005B2935"/>
    <w:rsid w:val="005C2E0F"/>
    <w:rsid w:val="005E1214"/>
    <w:rsid w:val="005E207B"/>
    <w:rsid w:val="005E5ECC"/>
    <w:rsid w:val="005F00CB"/>
    <w:rsid w:val="005F19FB"/>
    <w:rsid w:val="005F2FE7"/>
    <w:rsid w:val="005F7511"/>
    <w:rsid w:val="00604907"/>
    <w:rsid w:val="0060593C"/>
    <w:rsid w:val="0060747B"/>
    <w:rsid w:val="00607C15"/>
    <w:rsid w:val="00610322"/>
    <w:rsid w:val="006160D0"/>
    <w:rsid w:val="00622530"/>
    <w:rsid w:val="00624673"/>
    <w:rsid w:val="0063234F"/>
    <w:rsid w:val="00635C96"/>
    <w:rsid w:val="00641BD0"/>
    <w:rsid w:val="00642045"/>
    <w:rsid w:val="006430E4"/>
    <w:rsid w:val="00644531"/>
    <w:rsid w:val="00652A0A"/>
    <w:rsid w:val="00657830"/>
    <w:rsid w:val="00657C9D"/>
    <w:rsid w:val="00661E29"/>
    <w:rsid w:val="0066289F"/>
    <w:rsid w:val="00664755"/>
    <w:rsid w:val="00667B0C"/>
    <w:rsid w:val="00676DC5"/>
    <w:rsid w:val="00683475"/>
    <w:rsid w:val="00691ACB"/>
    <w:rsid w:val="00691FF7"/>
    <w:rsid w:val="00696B08"/>
    <w:rsid w:val="006A39A9"/>
    <w:rsid w:val="006A42E7"/>
    <w:rsid w:val="006B545A"/>
    <w:rsid w:val="006C0BFB"/>
    <w:rsid w:val="006C1F0E"/>
    <w:rsid w:val="006C4312"/>
    <w:rsid w:val="006C6427"/>
    <w:rsid w:val="006D711B"/>
    <w:rsid w:val="006D72CE"/>
    <w:rsid w:val="006E32B5"/>
    <w:rsid w:val="006F60A9"/>
    <w:rsid w:val="00700158"/>
    <w:rsid w:val="0070366B"/>
    <w:rsid w:val="0070378C"/>
    <w:rsid w:val="00711F3A"/>
    <w:rsid w:val="00715562"/>
    <w:rsid w:val="00720735"/>
    <w:rsid w:val="00726051"/>
    <w:rsid w:val="00727892"/>
    <w:rsid w:val="00733F15"/>
    <w:rsid w:val="007451A3"/>
    <w:rsid w:val="00750786"/>
    <w:rsid w:val="00752D57"/>
    <w:rsid w:val="007576C8"/>
    <w:rsid w:val="00761056"/>
    <w:rsid w:val="00764D0F"/>
    <w:rsid w:val="00766613"/>
    <w:rsid w:val="00771B0A"/>
    <w:rsid w:val="0077524E"/>
    <w:rsid w:val="00775F37"/>
    <w:rsid w:val="00791DA2"/>
    <w:rsid w:val="00796E8D"/>
    <w:rsid w:val="007A0A34"/>
    <w:rsid w:val="007A5AEC"/>
    <w:rsid w:val="007B449A"/>
    <w:rsid w:val="007B6791"/>
    <w:rsid w:val="007C1A18"/>
    <w:rsid w:val="007C4796"/>
    <w:rsid w:val="007C527C"/>
    <w:rsid w:val="007C5E98"/>
    <w:rsid w:val="007C6BA2"/>
    <w:rsid w:val="007D14A1"/>
    <w:rsid w:val="007F0744"/>
    <w:rsid w:val="007F5132"/>
    <w:rsid w:val="007F5F05"/>
    <w:rsid w:val="00801965"/>
    <w:rsid w:val="00801A6B"/>
    <w:rsid w:val="008034CE"/>
    <w:rsid w:val="0080555A"/>
    <w:rsid w:val="00805D1F"/>
    <w:rsid w:val="00806F39"/>
    <w:rsid w:val="00813943"/>
    <w:rsid w:val="00820D3D"/>
    <w:rsid w:val="00830316"/>
    <w:rsid w:val="00830864"/>
    <w:rsid w:val="008333D7"/>
    <w:rsid w:val="008350E3"/>
    <w:rsid w:val="00836A3B"/>
    <w:rsid w:val="008503A6"/>
    <w:rsid w:val="00854197"/>
    <w:rsid w:val="0085454D"/>
    <w:rsid w:val="00855EAF"/>
    <w:rsid w:val="00862461"/>
    <w:rsid w:val="00862ECF"/>
    <w:rsid w:val="00872366"/>
    <w:rsid w:val="00881747"/>
    <w:rsid w:val="00886376"/>
    <w:rsid w:val="00887D76"/>
    <w:rsid w:val="0089086B"/>
    <w:rsid w:val="008942A4"/>
    <w:rsid w:val="0089657D"/>
    <w:rsid w:val="008A41D5"/>
    <w:rsid w:val="008B08CD"/>
    <w:rsid w:val="008B0A11"/>
    <w:rsid w:val="008B37A1"/>
    <w:rsid w:val="008B4523"/>
    <w:rsid w:val="008B5C88"/>
    <w:rsid w:val="008C32E6"/>
    <w:rsid w:val="008D53D2"/>
    <w:rsid w:val="008E4246"/>
    <w:rsid w:val="008E56B0"/>
    <w:rsid w:val="008E758A"/>
    <w:rsid w:val="0090687B"/>
    <w:rsid w:val="00907D4F"/>
    <w:rsid w:val="00915ED2"/>
    <w:rsid w:val="009312FF"/>
    <w:rsid w:val="00931797"/>
    <w:rsid w:val="009412D1"/>
    <w:rsid w:val="0094159C"/>
    <w:rsid w:val="00945BDE"/>
    <w:rsid w:val="009506C2"/>
    <w:rsid w:val="00952F16"/>
    <w:rsid w:val="00955AD5"/>
    <w:rsid w:val="00962F36"/>
    <w:rsid w:val="0097469F"/>
    <w:rsid w:val="009A17B7"/>
    <w:rsid w:val="009B51C9"/>
    <w:rsid w:val="009C3DDA"/>
    <w:rsid w:val="009C4BC6"/>
    <w:rsid w:val="009D0113"/>
    <w:rsid w:val="009D6198"/>
    <w:rsid w:val="009E0A86"/>
    <w:rsid w:val="009F51F4"/>
    <w:rsid w:val="00A04A5C"/>
    <w:rsid w:val="00A262DB"/>
    <w:rsid w:val="00A3000D"/>
    <w:rsid w:val="00A324DE"/>
    <w:rsid w:val="00A33057"/>
    <w:rsid w:val="00A42F9D"/>
    <w:rsid w:val="00A470DA"/>
    <w:rsid w:val="00A554CE"/>
    <w:rsid w:val="00A65F49"/>
    <w:rsid w:val="00A66EA7"/>
    <w:rsid w:val="00A71E58"/>
    <w:rsid w:val="00A7783E"/>
    <w:rsid w:val="00A8049F"/>
    <w:rsid w:val="00A84803"/>
    <w:rsid w:val="00A853B0"/>
    <w:rsid w:val="00A9588C"/>
    <w:rsid w:val="00AA5B57"/>
    <w:rsid w:val="00AB0655"/>
    <w:rsid w:val="00AB100B"/>
    <w:rsid w:val="00AB759D"/>
    <w:rsid w:val="00AC624C"/>
    <w:rsid w:val="00AD443D"/>
    <w:rsid w:val="00AE180B"/>
    <w:rsid w:val="00AE5D0C"/>
    <w:rsid w:val="00AF5A6F"/>
    <w:rsid w:val="00B1256B"/>
    <w:rsid w:val="00B15A94"/>
    <w:rsid w:val="00B168F5"/>
    <w:rsid w:val="00B173BC"/>
    <w:rsid w:val="00B2045C"/>
    <w:rsid w:val="00B33075"/>
    <w:rsid w:val="00B41FD0"/>
    <w:rsid w:val="00B42385"/>
    <w:rsid w:val="00B43A53"/>
    <w:rsid w:val="00B43E35"/>
    <w:rsid w:val="00B50F7B"/>
    <w:rsid w:val="00B53EA7"/>
    <w:rsid w:val="00B54CA3"/>
    <w:rsid w:val="00B563A7"/>
    <w:rsid w:val="00B60D80"/>
    <w:rsid w:val="00B6130E"/>
    <w:rsid w:val="00B61E00"/>
    <w:rsid w:val="00B64502"/>
    <w:rsid w:val="00B744AB"/>
    <w:rsid w:val="00B805EE"/>
    <w:rsid w:val="00B858DE"/>
    <w:rsid w:val="00B933A3"/>
    <w:rsid w:val="00B94188"/>
    <w:rsid w:val="00BA1339"/>
    <w:rsid w:val="00BA172A"/>
    <w:rsid w:val="00BA1E59"/>
    <w:rsid w:val="00BC2E22"/>
    <w:rsid w:val="00BC61FF"/>
    <w:rsid w:val="00BD27B7"/>
    <w:rsid w:val="00BD5DB1"/>
    <w:rsid w:val="00BE03EC"/>
    <w:rsid w:val="00BE18DF"/>
    <w:rsid w:val="00BE2EF7"/>
    <w:rsid w:val="00BE62DD"/>
    <w:rsid w:val="00BF7E9A"/>
    <w:rsid w:val="00C010F4"/>
    <w:rsid w:val="00C067C3"/>
    <w:rsid w:val="00C109E1"/>
    <w:rsid w:val="00C13A94"/>
    <w:rsid w:val="00C16F3C"/>
    <w:rsid w:val="00C23227"/>
    <w:rsid w:val="00C40DD0"/>
    <w:rsid w:val="00C42116"/>
    <w:rsid w:val="00C441DE"/>
    <w:rsid w:val="00C47420"/>
    <w:rsid w:val="00C5032C"/>
    <w:rsid w:val="00C52BFC"/>
    <w:rsid w:val="00C53AFB"/>
    <w:rsid w:val="00C54889"/>
    <w:rsid w:val="00C608DF"/>
    <w:rsid w:val="00C623CE"/>
    <w:rsid w:val="00C6525B"/>
    <w:rsid w:val="00C665C4"/>
    <w:rsid w:val="00C70F04"/>
    <w:rsid w:val="00C911AB"/>
    <w:rsid w:val="00C91C70"/>
    <w:rsid w:val="00C92E6F"/>
    <w:rsid w:val="00C92F72"/>
    <w:rsid w:val="00CA12E1"/>
    <w:rsid w:val="00CB12EF"/>
    <w:rsid w:val="00CB25D8"/>
    <w:rsid w:val="00CB48F9"/>
    <w:rsid w:val="00CB60C0"/>
    <w:rsid w:val="00CC3602"/>
    <w:rsid w:val="00CC5343"/>
    <w:rsid w:val="00CC6A6F"/>
    <w:rsid w:val="00CD0F0A"/>
    <w:rsid w:val="00CF2242"/>
    <w:rsid w:val="00CF6DC9"/>
    <w:rsid w:val="00CF7340"/>
    <w:rsid w:val="00D01851"/>
    <w:rsid w:val="00D01917"/>
    <w:rsid w:val="00D01DD2"/>
    <w:rsid w:val="00D1310B"/>
    <w:rsid w:val="00D157D7"/>
    <w:rsid w:val="00D20786"/>
    <w:rsid w:val="00D30024"/>
    <w:rsid w:val="00D3430A"/>
    <w:rsid w:val="00D42A0F"/>
    <w:rsid w:val="00D63269"/>
    <w:rsid w:val="00D677ED"/>
    <w:rsid w:val="00D75C5C"/>
    <w:rsid w:val="00D85FA5"/>
    <w:rsid w:val="00D871F0"/>
    <w:rsid w:val="00D92D35"/>
    <w:rsid w:val="00D94378"/>
    <w:rsid w:val="00DA0966"/>
    <w:rsid w:val="00DA5C47"/>
    <w:rsid w:val="00DB0E55"/>
    <w:rsid w:val="00DB10E7"/>
    <w:rsid w:val="00DB4C79"/>
    <w:rsid w:val="00DC0D49"/>
    <w:rsid w:val="00DC37B7"/>
    <w:rsid w:val="00DC553C"/>
    <w:rsid w:val="00DD1656"/>
    <w:rsid w:val="00DE4382"/>
    <w:rsid w:val="00DF7195"/>
    <w:rsid w:val="00E01896"/>
    <w:rsid w:val="00E02862"/>
    <w:rsid w:val="00E22712"/>
    <w:rsid w:val="00E23050"/>
    <w:rsid w:val="00E253CC"/>
    <w:rsid w:val="00E35577"/>
    <w:rsid w:val="00E373C0"/>
    <w:rsid w:val="00E61B98"/>
    <w:rsid w:val="00E62753"/>
    <w:rsid w:val="00E70B02"/>
    <w:rsid w:val="00E8081E"/>
    <w:rsid w:val="00E90580"/>
    <w:rsid w:val="00E926B2"/>
    <w:rsid w:val="00E95D6E"/>
    <w:rsid w:val="00EA12A6"/>
    <w:rsid w:val="00EA6FF2"/>
    <w:rsid w:val="00EB3826"/>
    <w:rsid w:val="00EC27E9"/>
    <w:rsid w:val="00EC58E8"/>
    <w:rsid w:val="00EC7E31"/>
    <w:rsid w:val="00ED6CC6"/>
    <w:rsid w:val="00EE1E38"/>
    <w:rsid w:val="00EE2F90"/>
    <w:rsid w:val="00EE550F"/>
    <w:rsid w:val="00EE6583"/>
    <w:rsid w:val="00F144A1"/>
    <w:rsid w:val="00F232DB"/>
    <w:rsid w:val="00F314B3"/>
    <w:rsid w:val="00F36461"/>
    <w:rsid w:val="00F521EA"/>
    <w:rsid w:val="00F54B02"/>
    <w:rsid w:val="00F63241"/>
    <w:rsid w:val="00F64706"/>
    <w:rsid w:val="00F7271E"/>
    <w:rsid w:val="00F76C4B"/>
    <w:rsid w:val="00F81C2A"/>
    <w:rsid w:val="00F900B2"/>
    <w:rsid w:val="00F90EFD"/>
    <w:rsid w:val="00F9391C"/>
    <w:rsid w:val="00FA0625"/>
    <w:rsid w:val="00FA0DDD"/>
    <w:rsid w:val="00FA1E7A"/>
    <w:rsid w:val="00FA27B3"/>
    <w:rsid w:val="00FC607A"/>
    <w:rsid w:val="00FD1015"/>
    <w:rsid w:val="00FD43E0"/>
    <w:rsid w:val="00FE601E"/>
    <w:rsid w:val="00FF6E11"/>
    <w:rsid w:val="074F1036"/>
    <w:rsid w:val="0B7A2363"/>
    <w:rsid w:val="0F71582C"/>
    <w:rsid w:val="145F21ED"/>
    <w:rsid w:val="17DA3AEC"/>
    <w:rsid w:val="1DFE2BB5"/>
    <w:rsid w:val="20C95363"/>
    <w:rsid w:val="2C4263CA"/>
    <w:rsid w:val="2FCA5E64"/>
    <w:rsid w:val="36262446"/>
    <w:rsid w:val="36914DC1"/>
    <w:rsid w:val="3B1E051A"/>
    <w:rsid w:val="3C484B2E"/>
    <w:rsid w:val="3F040AF2"/>
    <w:rsid w:val="3F656771"/>
    <w:rsid w:val="455A703F"/>
    <w:rsid w:val="4A1F0CF7"/>
    <w:rsid w:val="4C9124AD"/>
    <w:rsid w:val="4F395F73"/>
    <w:rsid w:val="50CF0B5C"/>
    <w:rsid w:val="52665F16"/>
    <w:rsid w:val="53C853A6"/>
    <w:rsid w:val="55CD5EE6"/>
    <w:rsid w:val="63C0402B"/>
    <w:rsid w:val="67EF51CE"/>
    <w:rsid w:val="6C1B5940"/>
    <w:rsid w:val="6CE542A0"/>
    <w:rsid w:val="6DBF601F"/>
    <w:rsid w:val="6FC957F4"/>
    <w:rsid w:val="743550FD"/>
    <w:rsid w:val="783B24C4"/>
    <w:rsid w:val="79E4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  <w:style w:type="paragraph" w:styleId="5">
    <w:name w:val="Balloon Text"/>
    <w:basedOn w:val="1"/>
    <w:link w:val="7"/>
    <w:qFormat/>
    <w:uiPriority w:val="0"/>
    <w:rPr>
      <w:rFonts w:ascii="Tahoma" w:hAnsi="Tahoma"/>
      <w:sz w:val="16"/>
      <w:szCs w:val="16"/>
    </w:rPr>
  </w:style>
  <w:style w:type="table" w:styleId="6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Текст выноски Знак"/>
    <w:link w:val="5"/>
    <w:qFormat/>
    <w:uiPriority w:val="0"/>
    <w:rPr>
      <w:rFonts w:ascii="Tahoma" w:hAnsi="Tahoma" w:cs="Tahoma"/>
      <w:sz w:val="16"/>
      <w:szCs w:val="16"/>
    </w:rPr>
  </w:style>
  <w:style w:type="paragraph" w:customStyle="1" w:styleId="8">
    <w:name w:val="ConsNonformat"/>
    <w:qFormat/>
    <w:uiPriority w:val="0"/>
    <w:pPr>
      <w:autoSpaceDE w:val="0"/>
      <w:autoSpaceDN w:val="0"/>
      <w:adjustRightInd w:val="0"/>
    </w:pPr>
    <w:rPr>
      <w:rFonts w:ascii="Courier New" w:hAnsi="Courier New" w:eastAsia="Times New Roman" w:cs="Courier New"/>
      <w:lang w:val="ru-RU" w:eastAsia="ru-RU" w:bidi="ar-SA"/>
    </w:rPr>
  </w:style>
  <w:style w:type="character" w:customStyle="1" w:styleId="9">
    <w:name w:val="diff_ins"/>
    <w:qFormat/>
    <w:uiPriority w:val="0"/>
  </w:style>
  <w:style w:type="paragraph" w:customStyle="1" w:styleId="10">
    <w:name w:val="Standard"/>
    <w:qFormat/>
    <w:uiPriority w:val="0"/>
    <w:pPr>
      <w:widowControl w:val="0"/>
      <w:suppressAutoHyphens/>
      <w:autoSpaceDN w:val="0"/>
      <w:textAlignment w:val="baseline"/>
    </w:pPr>
    <w:rPr>
      <w:rFonts w:ascii="Times New Roman" w:hAnsi="Times New Roman" w:eastAsia="Andale Sans UI" w:cs="Tahoma"/>
      <w:kern w:val="3"/>
      <w:sz w:val="24"/>
      <w:szCs w:val="24"/>
      <w:lang w:val="de-DE" w:eastAsia="ja-JP" w:bidi="fa-IR"/>
    </w:rPr>
  </w:style>
  <w:style w:type="character" w:customStyle="1" w:styleId="11">
    <w:name w:val="Основной шрифт абзаца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-</Company>
  <Pages>2</Pages>
  <Words>965</Words>
  <Characters>5506</Characters>
  <Lines>45</Lines>
  <Paragraphs>12</Paragraphs>
  <TotalTime>1</TotalTime>
  <ScaleCrop>false</ScaleCrop>
  <LinksUpToDate>false</LinksUpToDate>
  <CharactersWithSpaces>6459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2025-12-19T01:49:00Z</dcterms:created>
  <dc:creator>-</dc:creator>
  <cp:lastModifiedBy>WPS_1706847512</cp:lastModifiedBy>
  <cp:lastPrinted>2025-12-19T01:49:00Z</cp:lastPrinted>
  <dcterms:modified xsi:type="dcterms:W3CDTF">2026-02-17T06:57:48Z</dcterms:modified>
  <dc:title>Уведомление о проведении внеочередного общего собрания собственников помещений в многоквартирном доме, расположенном по адресу: г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10D5D4C8854B4DC78B492F120A8E01FC_13</vt:lpwstr>
  </property>
</Properties>
</file>